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28847B8C" w:rsidR="006F67DB" w:rsidRPr="00F85F7D" w:rsidRDefault="006F67DB" w:rsidP="004C4CBD">
      <w:pPr>
        <w:pStyle w:val="Mainhead"/>
      </w:pPr>
      <w:r w:rsidRPr="00F85F7D">
        <w:t xml:space="preserve">Chapter </w:t>
      </w:r>
      <w:r w:rsidR="005C69DD">
        <w:t>3</w:t>
      </w:r>
      <w:r w:rsidR="004C4CBD">
        <w:t>7</w:t>
      </w:r>
      <w:r w:rsidRPr="00F85F7D">
        <w:t xml:space="preserve"> – </w:t>
      </w:r>
      <w:r w:rsidR="00124080" w:rsidRPr="00124080">
        <w:t xml:space="preserve"> </w:t>
      </w:r>
      <w:r w:rsidR="004C4CBD" w:rsidRPr="004C4CBD">
        <w:t>Communication basics</w:t>
      </w:r>
    </w:p>
    <w:p w14:paraId="0B6A6254" w14:textId="6E32C1A2" w:rsidR="006C5A16" w:rsidRDefault="006F67DB" w:rsidP="004C4CBD">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14BD257A" w14:textId="77777777" w:rsidR="007C6F7B" w:rsidRDefault="007C6F7B" w:rsidP="004C4CBD">
      <w:pPr>
        <w:pStyle w:val="subhead"/>
        <w:spacing w:before="0" w:line="276" w:lineRule="auto"/>
        <w:rPr>
          <w:rFonts w:asciiTheme="minorHAnsi" w:hAnsiTheme="minorHAnsi"/>
          <w:szCs w:val="32"/>
        </w:rPr>
      </w:pPr>
    </w:p>
    <w:p w14:paraId="74547BBF" w14:textId="77777777" w:rsidR="004C4CBD" w:rsidRPr="004C4CBD" w:rsidRDefault="004C4CBD" w:rsidP="004C4CBD">
      <w:pPr>
        <w:pStyle w:val="SQtextindent"/>
        <w:spacing w:before="0" w:after="0" w:line="276" w:lineRule="auto"/>
        <w:ind w:left="567" w:hanging="567"/>
        <w:rPr>
          <w:rFonts w:asciiTheme="minorHAnsi" w:hAnsiTheme="minorHAnsi" w:cs="Tahoma"/>
          <w:sz w:val="24"/>
          <w:szCs w:val="24"/>
        </w:rPr>
      </w:pPr>
    </w:p>
    <w:p w14:paraId="681C4419" w14:textId="77777777" w:rsidR="004C4CBD" w:rsidRPr="004C4CBD" w:rsidRDefault="004C4CBD" w:rsidP="004C4CBD">
      <w:pPr>
        <w:pStyle w:val="SQtext"/>
        <w:numPr>
          <w:ilvl w:val="0"/>
          <w:numId w:val="13"/>
        </w:numPr>
        <w:tabs>
          <w:tab w:val="clear" w:pos="255"/>
        </w:tabs>
        <w:spacing w:before="0" w:after="0" w:line="276" w:lineRule="auto"/>
        <w:ind w:left="567" w:hanging="567"/>
        <w:rPr>
          <w:rFonts w:asciiTheme="minorHAnsi" w:hAnsiTheme="minorHAnsi" w:cs="Tahoma"/>
          <w:sz w:val="24"/>
          <w:szCs w:val="24"/>
        </w:rPr>
      </w:pPr>
      <w:r w:rsidRPr="004C4CBD">
        <w:rPr>
          <w:rFonts w:asciiTheme="minorHAnsi" w:hAnsiTheme="minorHAnsi" w:cs="Tahoma"/>
          <w:sz w:val="24"/>
          <w:szCs w:val="24"/>
        </w:rPr>
        <w:t>Identify two scenarios where a computer might use:</w:t>
      </w:r>
    </w:p>
    <w:p w14:paraId="1F6D5AB6" w14:textId="77777777" w:rsidR="004C4CBD" w:rsidRPr="004C4CBD" w:rsidRDefault="004C4CBD" w:rsidP="004C4CBD">
      <w:pPr>
        <w:pStyle w:val="SQtextindent"/>
        <w:numPr>
          <w:ilvl w:val="1"/>
          <w:numId w:val="14"/>
        </w:numPr>
        <w:spacing w:before="0" w:after="0" w:line="276" w:lineRule="auto"/>
        <w:ind w:left="1134" w:hanging="567"/>
        <w:rPr>
          <w:rFonts w:asciiTheme="minorHAnsi" w:hAnsiTheme="minorHAnsi" w:cs="Tahoma"/>
          <w:sz w:val="24"/>
          <w:szCs w:val="24"/>
        </w:rPr>
      </w:pPr>
      <w:r w:rsidRPr="004C4CBD">
        <w:rPr>
          <w:rFonts w:asciiTheme="minorHAnsi" w:hAnsiTheme="minorHAnsi" w:cs="Tahoma"/>
          <w:sz w:val="24"/>
          <w:szCs w:val="24"/>
        </w:rPr>
        <w:t>serial connections</w:t>
      </w:r>
      <w:r w:rsidRPr="004C4CBD">
        <w:rPr>
          <w:rFonts w:asciiTheme="minorHAnsi" w:hAnsiTheme="minorHAnsi" w:cs="Tahoma"/>
          <w:sz w:val="24"/>
          <w:szCs w:val="24"/>
        </w:rPr>
        <w:br/>
      </w:r>
      <w:r w:rsidRPr="004C4CBD">
        <w:rPr>
          <w:rFonts w:asciiTheme="minorHAnsi" w:hAnsiTheme="minorHAnsi" w:cs="Tahoma"/>
          <w:color w:val="C00000"/>
          <w:sz w:val="24"/>
          <w:szCs w:val="24"/>
        </w:rPr>
        <w:t>Connecting workstations to servers in a network</w:t>
      </w:r>
      <w:r w:rsidRPr="004C4CBD">
        <w:rPr>
          <w:rFonts w:asciiTheme="minorHAnsi" w:hAnsiTheme="minorHAnsi" w:cs="Tahoma"/>
          <w:color w:val="C00000"/>
          <w:sz w:val="24"/>
          <w:szCs w:val="24"/>
        </w:rPr>
        <w:br/>
        <w:t>Connecting peripherals to a computer e.g. scanner, printer</w:t>
      </w:r>
    </w:p>
    <w:p w14:paraId="413DB39C" w14:textId="77777777" w:rsidR="004C4CBD" w:rsidRPr="004C4CBD" w:rsidRDefault="004C4CBD" w:rsidP="004C4CBD">
      <w:pPr>
        <w:pStyle w:val="SQtextindent"/>
        <w:numPr>
          <w:ilvl w:val="1"/>
          <w:numId w:val="14"/>
        </w:numPr>
        <w:spacing w:before="0" w:after="0" w:line="276" w:lineRule="auto"/>
        <w:ind w:left="1134" w:hanging="567"/>
        <w:rPr>
          <w:rFonts w:asciiTheme="minorHAnsi" w:hAnsiTheme="minorHAnsi" w:cs="Tahoma"/>
          <w:sz w:val="24"/>
          <w:szCs w:val="24"/>
        </w:rPr>
      </w:pPr>
      <w:r w:rsidRPr="004C4CBD">
        <w:rPr>
          <w:rFonts w:asciiTheme="minorHAnsi" w:hAnsiTheme="minorHAnsi" w:cs="Tahoma"/>
          <w:sz w:val="24"/>
          <w:szCs w:val="24"/>
        </w:rPr>
        <w:t>parallel connections.</w:t>
      </w:r>
      <w:r w:rsidRPr="004C4CBD">
        <w:rPr>
          <w:rFonts w:asciiTheme="minorHAnsi" w:hAnsiTheme="minorHAnsi" w:cs="Tahoma"/>
          <w:sz w:val="24"/>
          <w:szCs w:val="24"/>
        </w:rPr>
        <w:br/>
      </w:r>
      <w:r w:rsidRPr="004C4CBD">
        <w:rPr>
          <w:rFonts w:asciiTheme="minorHAnsi" w:hAnsiTheme="minorHAnsi" w:cs="Tahoma"/>
          <w:color w:val="C00000"/>
          <w:sz w:val="24"/>
          <w:szCs w:val="24"/>
        </w:rPr>
        <w:t>Connecting memory to registers in a processor e.g. buses</w:t>
      </w:r>
      <w:r w:rsidRPr="004C4CBD">
        <w:rPr>
          <w:rFonts w:asciiTheme="minorHAnsi" w:hAnsiTheme="minorHAnsi" w:cs="Tahoma"/>
          <w:color w:val="C00000"/>
          <w:sz w:val="24"/>
          <w:szCs w:val="24"/>
        </w:rPr>
        <w:br/>
        <w:t>Connecting main memory to cache memory</w:t>
      </w:r>
      <w:r w:rsidRPr="004C4CBD">
        <w:rPr>
          <w:rFonts w:asciiTheme="minorHAnsi" w:hAnsiTheme="minorHAnsi" w:cs="Tahoma"/>
          <w:color w:val="C00000"/>
          <w:sz w:val="24"/>
          <w:szCs w:val="24"/>
        </w:rPr>
        <w:br/>
      </w:r>
    </w:p>
    <w:p w14:paraId="77204A0D" w14:textId="582329A9" w:rsidR="004C4CBD" w:rsidRPr="004C4CBD" w:rsidRDefault="004C4CBD" w:rsidP="004C4CBD">
      <w:pPr>
        <w:pStyle w:val="SQtext"/>
        <w:numPr>
          <w:ilvl w:val="0"/>
          <w:numId w:val="13"/>
        </w:numPr>
        <w:tabs>
          <w:tab w:val="clear" w:pos="255"/>
        </w:tabs>
        <w:spacing w:before="0" w:after="0" w:line="276" w:lineRule="auto"/>
        <w:ind w:left="567" w:hanging="567"/>
        <w:rPr>
          <w:rFonts w:asciiTheme="minorHAnsi" w:hAnsiTheme="minorHAnsi" w:cs="Tahoma"/>
          <w:sz w:val="24"/>
          <w:szCs w:val="24"/>
        </w:rPr>
      </w:pPr>
      <w:r w:rsidRPr="004C4CBD">
        <w:rPr>
          <w:rFonts w:asciiTheme="minorHAnsi" w:hAnsiTheme="minorHAnsi" w:cs="Tahoma"/>
          <w:sz w:val="24"/>
          <w:szCs w:val="24"/>
        </w:rPr>
        <w:t>What are the advantages of USB connections over traditional serial connections?</w:t>
      </w:r>
      <w:r w:rsidRPr="004C4CBD">
        <w:rPr>
          <w:rFonts w:asciiTheme="minorHAnsi" w:hAnsiTheme="minorHAnsi" w:cs="Tahoma"/>
          <w:sz w:val="24"/>
          <w:szCs w:val="24"/>
        </w:rPr>
        <w:br/>
      </w:r>
      <w:r w:rsidRPr="004C4CBD">
        <w:rPr>
          <w:rFonts w:asciiTheme="minorHAnsi" w:hAnsiTheme="minorHAnsi" w:cs="Tahoma"/>
          <w:color w:val="C00000"/>
          <w:sz w:val="24"/>
          <w:szCs w:val="24"/>
        </w:rPr>
        <w:t>They are widely compatible with a massive range of devices and peripherals.</w:t>
      </w:r>
      <w:r w:rsidRPr="004C4CBD">
        <w:rPr>
          <w:rFonts w:asciiTheme="minorHAnsi" w:hAnsiTheme="minorHAnsi" w:cs="Tahoma"/>
          <w:color w:val="C00000"/>
          <w:sz w:val="24"/>
          <w:szCs w:val="24"/>
        </w:rPr>
        <w:br/>
        <w:t>They use very little power.</w:t>
      </w:r>
      <w:r w:rsidRPr="004C4CBD">
        <w:rPr>
          <w:rFonts w:asciiTheme="minorHAnsi" w:hAnsiTheme="minorHAnsi" w:cs="Tahoma"/>
          <w:color w:val="C00000"/>
          <w:sz w:val="24"/>
          <w:szCs w:val="24"/>
        </w:rPr>
        <w:br/>
        <w:t>They are physically small, enabling more to be fitted onto a computer.</w:t>
      </w:r>
      <w:r w:rsidRPr="004C4CBD">
        <w:rPr>
          <w:rFonts w:asciiTheme="minorHAnsi" w:hAnsiTheme="minorHAnsi" w:cs="Tahoma"/>
          <w:color w:val="C00000"/>
          <w:sz w:val="24"/>
          <w:szCs w:val="24"/>
        </w:rPr>
        <w:br/>
        <w:t>They enable high speeds of data transmission.</w:t>
      </w:r>
      <w:r w:rsidRPr="004C4CBD">
        <w:rPr>
          <w:rFonts w:asciiTheme="minorHAnsi" w:hAnsiTheme="minorHAnsi" w:cs="Tahoma"/>
          <w:color w:val="C00000"/>
          <w:sz w:val="24"/>
          <w:szCs w:val="24"/>
        </w:rPr>
        <w:br/>
        <w:t>Power can be supplied to devices through the USB port.</w:t>
      </w:r>
      <w:r w:rsidRPr="004C4CBD">
        <w:rPr>
          <w:rFonts w:asciiTheme="minorHAnsi" w:hAnsiTheme="minorHAnsi" w:cs="Tahoma"/>
          <w:color w:val="C00000"/>
          <w:sz w:val="24"/>
          <w:szCs w:val="24"/>
        </w:rPr>
        <w:br/>
      </w:r>
    </w:p>
    <w:p w14:paraId="2CC5C185" w14:textId="77777777" w:rsidR="004C4CBD" w:rsidRPr="004C4CBD" w:rsidRDefault="004C4CBD" w:rsidP="004C4CBD">
      <w:pPr>
        <w:pStyle w:val="ListParagraph"/>
        <w:numPr>
          <w:ilvl w:val="0"/>
          <w:numId w:val="13"/>
        </w:numPr>
        <w:spacing w:line="276" w:lineRule="auto"/>
        <w:ind w:left="567" w:hanging="567"/>
        <w:rPr>
          <w:rFonts w:asciiTheme="minorHAnsi" w:hAnsiTheme="minorHAnsi" w:cs="Tahoma"/>
        </w:rPr>
      </w:pPr>
      <w:r w:rsidRPr="004C4CBD">
        <w:rPr>
          <w:rFonts w:asciiTheme="minorHAnsi" w:hAnsiTheme="minorHAnsi" w:cs="Tahoma"/>
        </w:rPr>
        <w:t>Explain the difference between synchronous and asynchronous data transmission.</w:t>
      </w:r>
      <w:r w:rsidRPr="004C4CBD">
        <w:rPr>
          <w:rFonts w:asciiTheme="minorHAnsi" w:hAnsiTheme="minorHAnsi" w:cs="Tahoma"/>
        </w:rPr>
        <w:br/>
      </w:r>
      <w:r w:rsidRPr="004C4CBD">
        <w:rPr>
          <w:rFonts w:asciiTheme="minorHAnsi" w:hAnsiTheme="minorHAnsi" w:cs="Tahoma"/>
          <w:color w:val="C00000"/>
        </w:rPr>
        <w:t xml:space="preserve">Synchronous means ‘occurring at the same time’ or ‘having the same speed’. In the context of transmissions this means that the two devices which are </w:t>
      </w:r>
      <w:r w:rsidRPr="004C4CBD">
        <w:rPr>
          <w:rFonts w:asciiTheme="minorHAnsi" w:hAnsiTheme="minorHAnsi" w:cs="Tahoma"/>
          <w:color w:val="C00000"/>
          <w:spacing w:val="-2"/>
        </w:rPr>
        <w:t>communicating will synchronise their transmission signals. Using the system clock, the computer sending the data will control the transmission rate to be in time with the device or computer receiving the signal. If the two devices are not synchronised then data could be lost during transmission. Once they are synchronised, the two devices can send and receive data without need for any further information.</w:t>
      </w:r>
      <w:r w:rsidRPr="004C4CBD">
        <w:rPr>
          <w:rFonts w:asciiTheme="minorHAnsi" w:hAnsiTheme="minorHAnsi" w:cs="Tahoma"/>
          <w:color w:val="C00000"/>
          <w:spacing w:val="-2"/>
        </w:rPr>
        <w:br/>
      </w:r>
      <w:r w:rsidRPr="004C4CBD">
        <w:rPr>
          <w:rFonts w:asciiTheme="minorHAnsi" w:hAnsiTheme="minorHAnsi" w:cs="Tahoma"/>
          <w:color w:val="C00000"/>
        </w:rPr>
        <w:t>Asynchronous transmission does not require the permanent synchronisation of the sender’s and receiver’s system clocks. Instead, it synchronises only for the duration of the transmission by sending additional bits of information called start and stop bits.</w:t>
      </w:r>
    </w:p>
    <w:p w14:paraId="399DDB44" w14:textId="77777777" w:rsidR="004C4CBD" w:rsidRPr="004C4CBD" w:rsidRDefault="004C4CBD" w:rsidP="004C4CBD">
      <w:pPr>
        <w:pStyle w:val="SummaryQuestionTEXT"/>
        <w:tabs>
          <w:tab w:val="clear" w:pos="280"/>
          <w:tab w:val="clear" w:pos="600"/>
        </w:tabs>
        <w:spacing w:line="276" w:lineRule="auto"/>
        <w:ind w:left="567" w:hanging="567"/>
        <w:rPr>
          <w:rFonts w:asciiTheme="minorHAnsi" w:hAnsiTheme="minorHAnsi" w:cs="Tahoma"/>
        </w:rPr>
      </w:pPr>
    </w:p>
    <w:p w14:paraId="73462AA5" w14:textId="14928E0A" w:rsidR="004C4CBD" w:rsidRPr="004C4CBD" w:rsidRDefault="004C4CBD" w:rsidP="004C4CBD">
      <w:pPr>
        <w:pStyle w:val="SummaryQuestionTEXT"/>
        <w:numPr>
          <w:ilvl w:val="0"/>
          <w:numId w:val="13"/>
        </w:numPr>
        <w:tabs>
          <w:tab w:val="clear" w:pos="280"/>
          <w:tab w:val="clear" w:pos="600"/>
        </w:tabs>
        <w:spacing w:line="276" w:lineRule="auto"/>
        <w:ind w:left="567" w:hanging="567"/>
        <w:rPr>
          <w:rFonts w:asciiTheme="minorHAnsi" w:hAnsiTheme="minorHAnsi" w:cs="Tahoma"/>
          <w:color w:val="C00000"/>
        </w:rPr>
      </w:pPr>
      <w:r w:rsidRPr="004C4CBD">
        <w:rPr>
          <w:rFonts w:asciiTheme="minorHAnsi" w:hAnsiTheme="minorHAnsi" w:cs="Tahoma"/>
        </w:rPr>
        <w:t>Explain the relationship between bit rate, baud rate and bandwidth.</w:t>
      </w:r>
      <w:r w:rsidRPr="004C4CBD">
        <w:rPr>
          <w:rFonts w:asciiTheme="minorHAnsi" w:hAnsiTheme="minorHAnsi" w:cs="Tahoma"/>
          <w:color w:val="C00000"/>
        </w:rPr>
        <w:br/>
        <w:t>Bit rate is the actual amount of data being transmitted within a given time frame.</w:t>
      </w:r>
      <w:r w:rsidRPr="004C4CBD">
        <w:rPr>
          <w:rFonts w:asciiTheme="minorHAnsi" w:hAnsiTheme="minorHAnsi" w:cs="Tahoma"/>
          <w:color w:val="C00000"/>
        </w:rPr>
        <w:br/>
        <w:t>Baud rate is another term used to describe the speed at which data can be transmitted. One baud represents one electronic state change per second where several bits can be encoded and sent on each state change.</w:t>
      </w:r>
    </w:p>
    <w:p w14:paraId="1D5C26B8" w14:textId="65DEF8EB" w:rsidR="004C4CBD" w:rsidRPr="004C4CBD" w:rsidRDefault="004C4CBD" w:rsidP="004C4CBD">
      <w:pPr>
        <w:pStyle w:val="SummaryQuestionTEXT"/>
        <w:tabs>
          <w:tab w:val="clear" w:pos="280"/>
          <w:tab w:val="clear" w:pos="600"/>
        </w:tabs>
        <w:spacing w:line="276" w:lineRule="auto"/>
        <w:ind w:left="567" w:firstLine="0"/>
        <w:rPr>
          <w:rFonts w:asciiTheme="minorHAnsi" w:hAnsiTheme="minorHAnsi" w:cs="Tahoma"/>
          <w:color w:val="C00000"/>
        </w:rPr>
      </w:pPr>
      <w:r w:rsidRPr="004C4CBD">
        <w:rPr>
          <w:rFonts w:asciiTheme="minorHAnsi" w:hAnsiTheme="minorHAnsi" w:cs="Tahoma"/>
          <w:color w:val="C00000"/>
        </w:rPr>
        <w:t>Bandwidth is the amount of data that a transmission medium (e.g. cable) is capable of sending within a given time frame.</w:t>
      </w:r>
    </w:p>
    <w:p w14:paraId="098567B7" w14:textId="77777777" w:rsidR="004C4CBD" w:rsidRDefault="004C4CBD" w:rsidP="004C4CBD">
      <w:pPr>
        <w:pStyle w:val="ListParagraph"/>
        <w:spacing w:line="276" w:lineRule="auto"/>
        <w:ind w:left="567" w:hanging="567"/>
        <w:rPr>
          <w:rFonts w:asciiTheme="minorHAnsi" w:hAnsiTheme="minorHAnsi"/>
        </w:rPr>
      </w:pPr>
    </w:p>
    <w:p w14:paraId="555FDCD0" w14:textId="77777777" w:rsidR="004C4CBD" w:rsidRDefault="004C4CBD" w:rsidP="004C4CBD">
      <w:pPr>
        <w:pStyle w:val="ListParagraph"/>
        <w:spacing w:line="276" w:lineRule="auto"/>
        <w:ind w:left="567" w:hanging="567"/>
        <w:rPr>
          <w:rFonts w:asciiTheme="minorHAnsi" w:hAnsiTheme="minorHAnsi"/>
        </w:rPr>
      </w:pPr>
    </w:p>
    <w:p w14:paraId="59A706D4" w14:textId="77777777" w:rsidR="004C4CBD" w:rsidRPr="004C4CBD" w:rsidRDefault="004C4CBD" w:rsidP="004C4CBD">
      <w:pPr>
        <w:pStyle w:val="ListParagraph"/>
        <w:spacing w:line="276" w:lineRule="auto"/>
        <w:ind w:left="567" w:hanging="567"/>
        <w:rPr>
          <w:rFonts w:asciiTheme="minorHAnsi" w:hAnsiTheme="minorHAnsi"/>
        </w:rPr>
      </w:pPr>
    </w:p>
    <w:p w14:paraId="5DE89AB1" w14:textId="77777777" w:rsidR="004C4CBD" w:rsidRPr="004C4CBD" w:rsidRDefault="004C4CBD" w:rsidP="004C4CBD">
      <w:pPr>
        <w:pStyle w:val="SummaryQuestionTEXT"/>
        <w:numPr>
          <w:ilvl w:val="0"/>
          <w:numId w:val="13"/>
        </w:numPr>
        <w:tabs>
          <w:tab w:val="clear" w:pos="280"/>
          <w:tab w:val="clear" w:pos="600"/>
        </w:tabs>
        <w:spacing w:line="276" w:lineRule="auto"/>
        <w:ind w:left="567" w:hanging="567"/>
        <w:rPr>
          <w:rFonts w:asciiTheme="minorHAnsi" w:hAnsiTheme="minorHAnsi" w:cs="Tahoma"/>
        </w:rPr>
      </w:pPr>
      <w:r w:rsidRPr="004C4CBD">
        <w:rPr>
          <w:rFonts w:asciiTheme="minorHAnsi" w:hAnsiTheme="minorHAnsi"/>
        </w:rPr>
        <w:t>Why are protocols needed in computing?</w:t>
      </w:r>
    </w:p>
    <w:p w14:paraId="3F834F85" w14:textId="77777777" w:rsidR="004C4CBD" w:rsidRPr="004C4CBD" w:rsidRDefault="004C4CBD" w:rsidP="004C4CBD">
      <w:pPr>
        <w:pStyle w:val="SummaryQuestionTEXT"/>
        <w:tabs>
          <w:tab w:val="clear" w:pos="280"/>
          <w:tab w:val="clear" w:pos="600"/>
        </w:tabs>
        <w:spacing w:line="276" w:lineRule="auto"/>
        <w:ind w:left="567" w:firstLine="0"/>
        <w:rPr>
          <w:rFonts w:asciiTheme="minorHAnsi" w:eastAsia="Times New Roman" w:hAnsiTheme="minorHAnsi"/>
        </w:rPr>
      </w:pPr>
      <w:r w:rsidRPr="004C4CBD">
        <w:rPr>
          <w:rFonts w:asciiTheme="minorHAnsi" w:eastAsia="Times New Roman" w:hAnsiTheme="minorHAnsi"/>
          <w:color w:val="C00000"/>
        </w:rPr>
        <w:t>Protocols are sets of rules that everyone must stick to. They are important in computing as there are so many different manufacturers of hardware, software and communication systems that there needs to be some agreed standards which allow all of these various aspects to work together. For example, the www could not exist unless everyone agreed on a standard way of transmitting web pages.</w:t>
      </w:r>
      <w:r w:rsidRPr="004C4CBD">
        <w:rPr>
          <w:rFonts w:asciiTheme="minorHAnsi" w:eastAsia="Times New Roman" w:hAnsiTheme="minorHAnsi"/>
        </w:rPr>
        <w:br/>
      </w:r>
    </w:p>
    <w:p w14:paraId="2B8E6547" w14:textId="7FFBFC2D" w:rsidR="004C4CBD" w:rsidRPr="004C4CBD" w:rsidRDefault="004C4CBD" w:rsidP="004C4CBD">
      <w:pPr>
        <w:pStyle w:val="ListParagraph"/>
        <w:numPr>
          <w:ilvl w:val="0"/>
          <w:numId w:val="13"/>
        </w:numPr>
        <w:spacing w:line="276" w:lineRule="auto"/>
        <w:ind w:left="567" w:hanging="567"/>
        <w:rPr>
          <w:rFonts w:asciiTheme="minorHAnsi" w:hAnsiTheme="minorHAnsi" w:cs="Tahoma"/>
        </w:rPr>
      </w:pPr>
      <w:r w:rsidRPr="004C4CBD">
        <w:rPr>
          <w:rFonts w:asciiTheme="minorHAnsi" w:eastAsia="Times New Roman" w:hAnsiTheme="minorHAnsi"/>
        </w:rPr>
        <w:t>What is latency and what are the main causes?</w:t>
      </w:r>
      <w:r w:rsidRPr="004C4CBD">
        <w:rPr>
          <w:rFonts w:asciiTheme="minorHAnsi" w:eastAsia="Times New Roman" w:hAnsiTheme="minorHAnsi"/>
        </w:rPr>
        <w:br/>
      </w:r>
      <w:r w:rsidRPr="004C4CBD">
        <w:rPr>
          <w:rFonts w:asciiTheme="minorHAnsi" w:hAnsiTheme="minorHAnsi" w:cs="Tahoma"/>
          <w:color w:val="C00000"/>
        </w:rPr>
        <w:t xml:space="preserve">Latency is the general term used to explain the time delay that occurs when any component within a computer system is responding to an instruction. In simple terms it is </w:t>
      </w:r>
      <w:r w:rsidRPr="004C4CBD">
        <w:rPr>
          <w:rFonts w:asciiTheme="minorHAnsi" w:hAnsiTheme="minorHAnsi"/>
          <w:color w:val="C00000"/>
        </w:rPr>
        <w:t>the time it t</w:t>
      </w:r>
      <w:r>
        <w:rPr>
          <w:rFonts w:asciiTheme="minorHAnsi" w:hAnsiTheme="minorHAnsi"/>
          <w:color w:val="C00000"/>
        </w:rPr>
        <w:t xml:space="preserve">akes from instructing </w:t>
      </w:r>
      <w:r w:rsidRPr="004C4CBD">
        <w:rPr>
          <w:rFonts w:asciiTheme="minorHAnsi" w:hAnsiTheme="minorHAnsi"/>
          <w:color w:val="C00000"/>
        </w:rPr>
        <w:t>a process to occur and the results being seen.</w:t>
      </w:r>
    </w:p>
    <w:p w14:paraId="10D024F8" w14:textId="20619B20" w:rsidR="004C4CBD" w:rsidRPr="004C4CBD" w:rsidRDefault="004C4CBD" w:rsidP="004C4CBD">
      <w:pPr>
        <w:pStyle w:val="ListParagraph"/>
        <w:numPr>
          <w:ilvl w:val="0"/>
          <w:numId w:val="15"/>
        </w:numPr>
        <w:spacing w:line="276" w:lineRule="auto"/>
        <w:rPr>
          <w:rFonts w:asciiTheme="minorHAnsi" w:hAnsiTheme="minorHAnsi" w:cs="Tahoma"/>
          <w:color w:val="C00000"/>
        </w:rPr>
      </w:pPr>
      <w:r w:rsidRPr="004C4CBD">
        <w:rPr>
          <w:rFonts w:asciiTheme="minorHAnsi" w:hAnsiTheme="minorHAnsi" w:cs="Tahoma"/>
          <w:color w:val="C00000"/>
        </w:rPr>
        <w:t>Propagation latency – the amount of time it takes for a logic gate within a circuit to transmit the data</w:t>
      </w:r>
      <w:r>
        <w:rPr>
          <w:rFonts w:asciiTheme="minorHAnsi" w:hAnsiTheme="minorHAnsi" w:cs="Tahoma"/>
          <w:color w:val="C00000"/>
        </w:rPr>
        <w:t>.</w:t>
      </w:r>
      <w:bookmarkStart w:id="0" w:name="_GoBack"/>
      <w:bookmarkEnd w:id="0"/>
    </w:p>
    <w:p w14:paraId="1C26FF35" w14:textId="1FDE1F34" w:rsidR="004C4CBD" w:rsidRPr="004C4CBD" w:rsidRDefault="004C4CBD" w:rsidP="004C4CBD">
      <w:pPr>
        <w:pStyle w:val="ListParagraph"/>
        <w:numPr>
          <w:ilvl w:val="0"/>
          <w:numId w:val="15"/>
        </w:numPr>
        <w:spacing w:line="276" w:lineRule="auto"/>
        <w:rPr>
          <w:rFonts w:asciiTheme="minorHAnsi" w:hAnsiTheme="minorHAnsi" w:cs="Tahoma"/>
          <w:color w:val="C00000"/>
        </w:rPr>
      </w:pPr>
      <w:r w:rsidRPr="004C4CBD">
        <w:rPr>
          <w:rFonts w:asciiTheme="minorHAnsi" w:hAnsiTheme="minorHAnsi" w:cs="Tahoma"/>
          <w:color w:val="C00000"/>
        </w:rPr>
        <w:t xml:space="preserve">Transmission latency – the amount of time it takes to pass through a particular </w:t>
      </w:r>
      <w:r>
        <w:rPr>
          <w:rFonts w:asciiTheme="minorHAnsi" w:hAnsiTheme="minorHAnsi" w:cs="Tahoma"/>
          <w:color w:val="C00000"/>
        </w:rPr>
        <w:t>communication medium. F</w:t>
      </w:r>
      <w:r w:rsidRPr="004C4CBD">
        <w:rPr>
          <w:rFonts w:asciiTheme="minorHAnsi" w:hAnsiTheme="minorHAnsi" w:cs="Tahoma"/>
          <w:color w:val="C00000"/>
        </w:rPr>
        <w:t>or example, fibre optic would have a lower latency than copper cable</w:t>
      </w:r>
      <w:r>
        <w:rPr>
          <w:rFonts w:asciiTheme="minorHAnsi" w:hAnsiTheme="minorHAnsi" w:cs="Tahoma"/>
          <w:color w:val="C00000"/>
        </w:rPr>
        <w:t>.</w:t>
      </w:r>
    </w:p>
    <w:p w14:paraId="1F19682D" w14:textId="275FC6FD" w:rsidR="004C4CBD" w:rsidRPr="004C4CBD" w:rsidRDefault="004C4CBD" w:rsidP="004C4CBD">
      <w:pPr>
        <w:pStyle w:val="ListParagraph"/>
        <w:numPr>
          <w:ilvl w:val="0"/>
          <w:numId w:val="15"/>
        </w:numPr>
        <w:spacing w:line="276" w:lineRule="auto"/>
        <w:rPr>
          <w:rFonts w:asciiTheme="minorHAnsi" w:hAnsiTheme="minorHAnsi" w:cs="Tahoma"/>
          <w:color w:val="C00000"/>
        </w:rPr>
      </w:pPr>
      <w:r w:rsidRPr="004C4CBD">
        <w:rPr>
          <w:rFonts w:asciiTheme="minorHAnsi" w:hAnsiTheme="minorHAnsi" w:cs="Tahoma"/>
          <w:color w:val="C00000"/>
        </w:rPr>
        <w:t>Processing latency – the amount of time it takes data to pass around a network</w:t>
      </w:r>
      <w:r>
        <w:rPr>
          <w:rFonts w:asciiTheme="minorHAnsi" w:hAnsiTheme="minorHAnsi" w:cs="Tahoma"/>
          <w:color w:val="C00000"/>
        </w:rPr>
        <w:t>,</w:t>
      </w:r>
      <w:r w:rsidRPr="004C4CBD">
        <w:rPr>
          <w:rFonts w:asciiTheme="minorHAnsi" w:hAnsiTheme="minorHAnsi" w:cs="Tahoma"/>
          <w:color w:val="C00000"/>
        </w:rPr>
        <w:t xml:space="preserve"> depending on how many servers or devices it has to pass through</w:t>
      </w:r>
      <w:r>
        <w:rPr>
          <w:rFonts w:asciiTheme="minorHAnsi" w:hAnsiTheme="minorHAnsi" w:cs="Tahoma"/>
          <w:color w:val="C00000"/>
        </w:rPr>
        <w:t>.</w:t>
      </w:r>
    </w:p>
    <w:p w14:paraId="2CBE4A9C" w14:textId="77777777" w:rsidR="004C4CBD" w:rsidRDefault="004C4CBD" w:rsidP="004C4CBD">
      <w:pPr>
        <w:pStyle w:val="SummaryQuestionTEXT"/>
        <w:tabs>
          <w:tab w:val="clear" w:pos="280"/>
          <w:tab w:val="clear" w:pos="600"/>
        </w:tabs>
        <w:spacing w:line="276" w:lineRule="auto"/>
        <w:ind w:left="360" w:firstLine="0"/>
      </w:pPr>
    </w:p>
    <w:p w14:paraId="1B41085C" w14:textId="77777777" w:rsidR="004C4CBD" w:rsidRDefault="004C4CBD" w:rsidP="004C4CBD">
      <w:pPr>
        <w:pStyle w:val="SummaryQuestionTEXT"/>
        <w:tabs>
          <w:tab w:val="clear" w:pos="280"/>
          <w:tab w:val="clear" w:pos="600"/>
        </w:tabs>
        <w:spacing w:line="276" w:lineRule="auto"/>
      </w:pPr>
    </w:p>
    <w:p w14:paraId="5F08EC0C" w14:textId="77777777" w:rsidR="004C4CBD" w:rsidRPr="00124080" w:rsidRDefault="004C4CBD" w:rsidP="004C4CBD">
      <w:pPr>
        <w:pStyle w:val="subhead"/>
        <w:spacing w:before="0" w:line="276" w:lineRule="auto"/>
        <w:rPr>
          <w:rFonts w:asciiTheme="minorHAnsi" w:hAnsiTheme="minorHAnsi"/>
          <w:szCs w:val="32"/>
        </w:rPr>
      </w:pPr>
    </w:p>
    <w:sectPr w:rsidR="004C4CBD" w:rsidRPr="00124080"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166E77"/>
    <w:multiLevelType w:val="hybridMultilevel"/>
    <w:tmpl w:val="417C9E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133E621A"/>
    <w:multiLevelType w:val="hybridMultilevel"/>
    <w:tmpl w:val="A0C899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11F56C9"/>
    <w:multiLevelType w:val="hybridMultilevel"/>
    <w:tmpl w:val="9EFE1950"/>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nsid w:val="22C355DA"/>
    <w:multiLevelType w:val="hybridMultilevel"/>
    <w:tmpl w:val="B2F01DF4"/>
    <w:lvl w:ilvl="0" w:tplc="08090001">
      <w:start w:val="1"/>
      <w:numFmt w:val="bullet"/>
      <w:lvlText w:val=""/>
      <w:lvlJc w:val="left"/>
      <w:pPr>
        <w:ind w:left="2007" w:hanging="360"/>
      </w:pPr>
      <w:rPr>
        <w:rFonts w:ascii="Symbol" w:hAnsi="Symbol" w:hint="default"/>
      </w:rPr>
    </w:lvl>
    <w:lvl w:ilvl="1" w:tplc="08090003" w:tentative="1">
      <w:start w:val="1"/>
      <w:numFmt w:val="bullet"/>
      <w:lvlText w:val="o"/>
      <w:lvlJc w:val="left"/>
      <w:pPr>
        <w:ind w:left="2727" w:hanging="360"/>
      </w:pPr>
      <w:rPr>
        <w:rFonts w:ascii="Courier New" w:hAnsi="Courier New" w:cs="Courier New"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6">
    <w:nsid w:val="32580CA7"/>
    <w:multiLevelType w:val="hybridMultilevel"/>
    <w:tmpl w:val="0792E0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7941FA2"/>
    <w:multiLevelType w:val="hybridMultilevel"/>
    <w:tmpl w:val="5EA0B47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94869E0"/>
    <w:multiLevelType w:val="hybridMultilevel"/>
    <w:tmpl w:val="E8F215A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BB0427"/>
    <w:multiLevelType w:val="hybridMultilevel"/>
    <w:tmpl w:val="9746E01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6B43B9"/>
    <w:multiLevelType w:val="hybridMultilevel"/>
    <w:tmpl w:val="985C84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6F463217"/>
    <w:multiLevelType w:val="hybridMultilevel"/>
    <w:tmpl w:val="991C45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nsid w:val="79DA7754"/>
    <w:multiLevelType w:val="hybridMultilevel"/>
    <w:tmpl w:val="497A1A9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E2E6CD2"/>
    <w:multiLevelType w:val="hybridMultilevel"/>
    <w:tmpl w:val="0370288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10"/>
  </w:num>
  <w:num w:numId="4">
    <w:abstractNumId w:val="2"/>
  </w:num>
  <w:num w:numId="5">
    <w:abstractNumId w:val="9"/>
  </w:num>
  <w:num w:numId="6">
    <w:abstractNumId w:val="6"/>
  </w:num>
  <w:num w:numId="7">
    <w:abstractNumId w:val="7"/>
  </w:num>
  <w:num w:numId="8">
    <w:abstractNumId w:val="11"/>
  </w:num>
  <w:num w:numId="9">
    <w:abstractNumId w:val="12"/>
  </w:num>
  <w:num w:numId="10">
    <w:abstractNumId w:val="1"/>
  </w:num>
  <w:num w:numId="11">
    <w:abstractNumId w:val="5"/>
  </w:num>
  <w:num w:numId="12">
    <w:abstractNumId w:val="4"/>
  </w:num>
  <w:num w:numId="13">
    <w:abstractNumId w:val="8"/>
  </w:num>
  <w:num w:numId="14">
    <w:abstractNumId w:val="13"/>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10369C"/>
    <w:rsid w:val="00124080"/>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4CBD"/>
    <w:rsid w:val="004C5B79"/>
    <w:rsid w:val="004F3291"/>
    <w:rsid w:val="00520913"/>
    <w:rsid w:val="00540B95"/>
    <w:rsid w:val="00541B75"/>
    <w:rsid w:val="00554EB7"/>
    <w:rsid w:val="00567F52"/>
    <w:rsid w:val="0057614B"/>
    <w:rsid w:val="00581172"/>
    <w:rsid w:val="005C69DD"/>
    <w:rsid w:val="005E1DBF"/>
    <w:rsid w:val="00604650"/>
    <w:rsid w:val="006322F8"/>
    <w:rsid w:val="0063451F"/>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4E30"/>
    <w:rsid w:val="00D45906"/>
    <w:rsid w:val="00D63B01"/>
    <w:rsid w:val="00D81E72"/>
    <w:rsid w:val="00D8501F"/>
    <w:rsid w:val="00D95F77"/>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B5EAE"/>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7585"/>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2015-06-17T14:57:00Z</dcterms:created>
  <dcterms:modified xsi:type="dcterms:W3CDTF">2015-06-17T15:08:00Z</dcterms:modified>
</cp:coreProperties>
</file>